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2708" w:leftChars="0" w:hanging="2708" w:hangingChars="843"/>
        <w:jc w:val="center"/>
        <w:textAlignment w:val="auto"/>
        <w:rPr>
          <w:rFonts w:hint="eastAsia" w:ascii="宋体" w:hAnsi="宋体" w:eastAsia="宋体" w:cs="宋体"/>
          <w:b/>
          <w:bCs/>
          <w:color w:val="000000"/>
          <w:kern w:val="44"/>
          <w:sz w:val="32"/>
          <w:szCs w:val="32"/>
          <w:highlight w:val="none"/>
          <w:lang w:val="en-US" w:eastAsia="zh-CN" w:bidi="ar-SA"/>
        </w:rPr>
      </w:pPr>
      <w:r>
        <w:rPr>
          <w:rFonts w:hint="eastAsia" w:ascii="宋体" w:hAnsi="宋体" w:eastAsia="宋体" w:cs="宋体"/>
          <w:b/>
          <w:bCs/>
          <w:color w:val="000000"/>
          <w:kern w:val="44"/>
          <w:sz w:val="32"/>
          <w:szCs w:val="32"/>
          <w:highlight w:val="none"/>
          <w:lang w:val="en-US" w:eastAsia="zh-CN" w:bidi="ar-SA"/>
        </w:rPr>
        <w:t>广西建标建设工程咨询有限任公司关于贺州市平桂区</w:t>
      </w:r>
    </w:p>
    <w:p>
      <w:pPr>
        <w:keepNext w:val="0"/>
        <w:keepLines w:val="0"/>
        <w:pageBreakBefore w:val="0"/>
        <w:widowControl w:val="0"/>
        <w:kinsoku/>
        <w:wordWrap/>
        <w:overflowPunct/>
        <w:topLinePunct w:val="0"/>
        <w:autoSpaceDE/>
        <w:autoSpaceDN/>
        <w:bidi w:val="0"/>
        <w:adjustRightInd/>
        <w:snapToGrid/>
        <w:spacing w:line="440" w:lineRule="exact"/>
        <w:ind w:left="2708" w:leftChars="0" w:hanging="2708" w:hangingChars="843"/>
        <w:jc w:val="center"/>
        <w:textAlignment w:val="auto"/>
        <w:rPr>
          <w:rFonts w:hint="eastAsia" w:ascii="宋体" w:hAnsi="宋体" w:eastAsia="宋体" w:cs="宋体"/>
          <w:b/>
          <w:bCs/>
          <w:color w:val="000000"/>
          <w:kern w:val="44"/>
          <w:sz w:val="32"/>
          <w:szCs w:val="32"/>
          <w:highlight w:val="none"/>
          <w:lang w:val="en-US" w:eastAsia="zh-CN" w:bidi="ar-SA"/>
        </w:rPr>
      </w:pPr>
      <w:r>
        <w:rPr>
          <w:rFonts w:hint="eastAsia" w:ascii="宋体" w:hAnsi="宋体" w:eastAsia="宋体" w:cs="宋体"/>
          <w:b/>
          <w:bCs/>
          <w:color w:val="000000"/>
          <w:kern w:val="44"/>
          <w:sz w:val="32"/>
          <w:szCs w:val="32"/>
          <w:highlight w:val="none"/>
          <w:lang w:val="en-US" w:eastAsia="zh-CN" w:bidi="ar-SA"/>
        </w:rPr>
        <w:t>沙田镇芳林学校食堂食品原材料集中采购和统一配送项目</w:t>
      </w:r>
    </w:p>
    <w:p>
      <w:pPr>
        <w:keepNext w:val="0"/>
        <w:keepLines w:val="0"/>
        <w:pageBreakBefore w:val="0"/>
        <w:widowControl w:val="0"/>
        <w:kinsoku/>
        <w:wordWrap/>
        <w:overflowPunct/>
        <w:topLinePunct w:val="0"/>
        <w:autoSpaceDE/>
        <w:autoSpaceDN/>
        <w:bidi w:val="0"/>
        <w:adjustRightInd/>
        <w:snapToGrid/>
        <w:spacing w:line="440" w:lineRule="exact"/>
        <w:ind w:left="2708" w:leftChars="0" w:hanging="2708" w:hangingChars="843"/>
        <w:jc w:val="center"/>
        <w:textAlignment w:val="auto"/>
        <w:rPr>
          <w:rFonts w:hint="eastAsia" w:ascii="宋体" w:hAnsi="宋体" w:eastAsia="宋体" w:cs="宋体"/>
          <w:b/>
          <w:bCs/>
          <w:color w:val="000000"/>
          <w:kern w:val="44"/>
          <w:sz w:val="32"/>
          <w:szCs w:val="32"/>
          <w:highlight w:val="none"/>
          <w:lang w:val="en-US" w:eastAsia="zh-CN" w:bidi="ar-SA"/>
        </w:rPr>
      </w:pPr>
      <w:r>
        <w:rPr>
          <w:rFonts w:hint="eastAsia" w:ascii="宋体" w:hAnsi="宋体" w:eastAsia="宋体" w:cs="宋体"/>
          <w:b/>
          <w:bCs/>
          <w:color w:val="000000"/>
          <w:kern w:val="44"/>
          <w:sz w:val="32"/>
          <w:szCs w:val="32"/>
          <w:highlight w:val="none"/>
          <w:lang w:val="en-US" w:eastAsia="zh-CN" w:bidi="ar-SA"/>
        </w:rPr>
        <w:t>招标公告</w:t>
      </w:r>
    </w:p>
    <w:p>
      <w:pPr>
        <w:keepNext w:val="0"/>
        <w:keepLines w:val="0"/>
        <w:pageBreakBefore w:val="0"/>
        <w:pBdr>
          <w:top w:val="single" w:color="auto" w:sz="4" w:space="1"/>
          <w:left w:val="single" w:color="auto" w:sz="4" w:space="4"/>
          <w:bottom w:val="single" w:color="auto" w:sz="4" w:space="1"/>
          <w:right w:val="single" w:color="auto" w:sz="4" w:space="4"/>
        </w:pBdr>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u w:val="single"/>
          <w:lang w:eastAsia="zh-CN"/>
        </w:rPr>
        <w:t>贺州市平桂区沙田镇芳林学校食堂食品原材料集中采购和统一配送项目</w:t>
      </w:r>
      <w:r>
        <w:rPr>
          <w:rFonts w:hint="eastAsia" w:ascii="宋体" w:hAnsi="宋体" w:cs="宋体"/>
          <w:color w:val="000000"/>
          <w:szCs w:val="21"/>
          <w:highlight w:val="none"/>
        </w:rPr>
        <w:t>招标项目的潜在投标人应在</w:t>
      </w:r>
      <w:r>
        <w:rPr>
          <w:rFonts w:hint="eastAsia" w:ascii="宋体" w:hAnsi="宋体" w:cs="宋体"/>
          <w:color w:val="000000"/>
          <w:szCs w:val="21"/>
          <w:highlight w:val="none"/>
          <w:u w:val="single"/>
        </w:rPr>
        <w:t>全国公共资源交易平台（广西·贺州）（http://ggzy.jgswj.gxzf.gov.cn/hzggzy/）</w:t>
      </w:r>
      <w:r>
        <w:rPr>
          <w:rFonts w:hint="eastAsia" w:ascii="宋体" w:hAnsi="宋体" w:cs="宋体"/>
          <w:color w:val="000000"/>
          <w:szCs w:val="21"/>
          <w:highlight w:val="none"/>
        </w:rPr>
        <w:t>获取招标文件，并于</w:t>
      </w:r>
      <w:r>
        <w:rPr>
          <w:rFonts w:hint="eastAsia" w:ascii="宋体" w:hAnsi="宋体" w:cs="宋体"/>
          <w:color w:val="000000"/>
          <w:szCs w:val="21"/>
          <w:highlight w:val="none"/>
          <w:u w:val="single"/>
        </w:rPr>
        <w:t>202</w:t>
      </w:r>
      <w:r>
        <w:rPr>
          <w:rFonts w:hint="eastAsia" w:ascii="宋体" w:hAnsi="宋体" w:cs="宋体"/>
          <w:color w:val="000000"/>
          <w:szCs w:val="21"/>
          <w:highlight w:val="none"/>
          <w:u w:val="single"/>
          <w:lang w:val="en-US" w:eastAsia="zh-CN"/>
        </w:rPr>
        <w:t>4</w:t>
      </w:r>
      <w:r>
        <w:rPr>
          <w:rFonts w:hint="eastAsia" w:ascii="宋体" w:hAnsi="宋体" w:cs="宋体"/>
          <w:color w:val="000000"/>
          <w:szCs w:val="21"/>
          <w:highlight w:val="none"/>
          <w:u w:val="single"/>
        </w:rPr>
        <w:t xml:space="preserve"> </w:t>
      </w:r>
      <w:r>
        <w:rPr>
          <w:rFonts w:hint="eastAsia" w:ascii="宋体" w:hAnsi="宋体" w:cs="宋体"/>
          <w:bCs/>
          <w:color w:val="000000"/>
          <w:szCs w:val="21"/>
          <w:highlight w:val="none"/>
          <w:u w:val="single"/>
        </w:rPr>
        <w:t>年</w:t>
      </w:r>
      <w:r>
        <w:rPr>
          <w:rFonts w:hint="eastAsia" w:ascii="宋体" w:hAnsi="宋体" w:cs="宋体"/>
          <w:bCs/>
          <w:color w:val="000000"/>
          <w:szCs w:val="21"/>
          <w:highlight w:val="none"/>
          <w:u w:val="single"/>
          <w:lang w:val="en-US" w:eastAsia="zh-CN"/>
        </w:rPr>
        <w:t>2</w:t>
      </w:r>
      <w:r>
        <w:rPr>
          <w:rFonts w:hint="eastAsia" w:ascii="宋体" w:hAnsi="宋体" w:cs="宋体"/>
          <w:bCs/>
          <w:color w:val="000000"/>
          <w:szCs w:val="21"/>
          <w:highlight w:val="none"/>
          <w:u w:val="single"/>
        </w:rPr>
        <w:t>月</w:t>
      </w:r>
      <w:r>
        <w:rPr>
          <w:rFonts w:hint="eastAsia" w:ascii="宋体" w:hAnsi="宋体" w:cs="宋体"/>
          <w:bCs/>
          <w:color w:val="000000"/>
          <w:szCs w:val="21"/>
          <w:highlight w:val="none"/>
          <w:u w:val="single"/>
          <w:lang w:val="en-US" w:eastAsia="zh-CN"/>
        </w:rPr>
        <w:t>19</w:t>
      </w:r>
      <w:r>
        <w:rPr>
          <w:rFonts w:hint="eastAsia" w:ascii="宋体" w:hAnsi="宋体" w:cs="宋体"/>
          <w:bCs/>
          <w:color w:val="000000"/>
          <w:szCs w:val="21"/>
          <w:highlight w:val="none"/>
          <w:u w:val="single"/>
        </w:rPr>
        <w:t>日09时00分（</w:t>
      </w:r>
      <w:r>
        <w:rPr>
          <w:rFonts w:hint="eastAsia" w:ascii="宋体" w:hAnsi="宋体" w:cs="宋体"/>
          <w:bCs/>
          <w:color w:val="000000"/>
          <w:szCs w:val="21"/>
          <w:highlight w:val="none"/>
        </w:rPr>
        <w:t>北京时间）前递交投标文件</w:t>
      </w:r>
      <w:r>
        <w:rPr>
          <w:rFonts w:hint="eastAsia" w:ascii="宋体" w:hAnsi="宋体" w:cs="宋体"/>
          <w:color w:val="000000"/>
          <w:szCs w:val="21"/>
          <w:highlight w:val="none"/>
        </w:rPr>
        <w:t>。</w:t>
      </w:r>
    </w:p>
    <w:p>
      <w:pPr>
        <w:keepNext w:val="0"/>
        <w:keepLines w:val="0"/>
        <w:pageBreakBefore w:val="0"/>
        <w:wordWrap/>
        <w:topLinePunct w:val="0"/>
        <w:autoSpaceDE/>
        <w:autoSpaceDN/>
        <w:bidi w:val="0"/>
        <w:adjustRightInd/>
        <w:snapToGrid/>
        <w:spacing w:line="440" w:lineRule="exact"/>
        <w:textAlignment w:val="auto"/>
        <w:rPr>
          <w:rFonts w:hint="eastAsia" w:ascii="宋体" w:hAnsi="宋体" w:cs="宋体"/>
          <w:b/>
          <w:bCs/>
          <w:color w:val="000000"/>
          <w:szCs w:val="21"/>
          <w:highlight w:val="none"/>
        </w:rPr>
      </w:pPr>
      <w:bookmarkStart w:id="0" w:name="_Toc28359002"/>
      <w:bookmarkStart w:id="1" w:name="_Toc35393621"/>
      <w:bookmarkStart w:id="2" w:name="_Toc35393790"/>
      <w:bookmarkStart w:id="3" w:name="_Toc28359079"/>
      <w:bookmarkStart w:id="4" w:name="_Hlk24379207"/>
      <w:r>
        <w:rPr>
          <w:rFonts w:hint="eastAsia" w:ascii="宋体" w:hAnsi="宋体" w:cs="宋体"/>
          <w:b/>
          <w:bCs/>
          <w:color w:val="000000"/>
          <w:szCs w:val="21"/>
          <w:highlight w:val="none"/>
        </w:rPr>
        <w:t>一、项目基本情况</w:t>
      </w:r>
      <w:bookmarkEnd w:id="0"/>
      <w:bookmarkEnd w:id="1"/>
      <w:bookmarkEnd w:id="2"/>
      <w:bookmarkEnd w:id="3"/>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项目</w:t>
      </w:r>
      <w:r>
        <w:rPr>
          <w:rFonts w:hint="eastAsia" w:ascii="宋体" w:hAnsi="宋体" w:eastAsia="宋体" w:cs="宋体"/>
          <w:color w:val="000000"/>
          <w:szCs w:val="21"/>
          <w:highlight w:val="none"/>
          <w:lang w:eastAsia="zh-CN"/>
        </w:rPr>
        <w:t>编号：</w:t>
      </w:r>
      <w:r>
        <w:rPr>
          <w:rFonts w:hint="eastAsia" w:ascii="宋体" w:hAnsi="宋体" w:eastAsia="宋体" w:cs="宋体"/>
          <w:color w:val="000000"/>
          <w:szCs w:val="21"/>
          <w:highlight w:val="none"/>
          <w:lang w:val="en-US" w:eastAsia="zh-CN"/>
        </w:rPr>
        <w:t>HZJBZB2024服字1号</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项目名称：</w:t>
      </w:r>
      <w:r>
        <w:rPr>
          <w:rFonts w:hint="eastAsia" w:ascii="宋体" w:hAnsi="宋体" w:cs="宋体"/>
          <w:color w:val="000000"/>
          <w:szCs w:val="21"/>
          <w:highlight w:val="none"/>
          <w:lang w:eastAsia="zh-CN"/>
        </w:rPr>
        <w:t>贺州市平桂区沙田镇芳林学校食堂食品原材料集中采购和统一配送项目</w:t>
      </w:r>
    </w:p>
    <w:bookmarkEnd w:id="4"/>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预算金额：人民币</w:t>
      </w:r>
      <w:r>
        <w:rPr>
          <w:rFonts w:hint="eastAsia" w:ascii="宋体" w:hAnsi="宋体" w:cs="宋体"/>
          <w:color w:val="000000"/>
          <w:szCs w:val="21"/>
          <w:highlight w:val="none"/>
          <w:lang w:eastAsia="zh-CN"/>
        </w:rPr>
        <w:t>肆佰玖拾万元整</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49</w:t>
      </w:r>
      <w:r>
        <w:rPr>
          <w:rFonts w:hint="eastAsia" w:ascii="宋体" w:hAnsi="宋体" w:cs="宋体"/>
          <w:color w:val="000000"/>
          <w:szCs w:val="21"/>
          <w:highlight w:val="none"/>
          <w:lang w:eastAsia="zh-CN"/>
        </w:rPr>
        <w:t>00000.00</w:t>
      </w:r>
      <w:r>
        <w:rPr>
          <w:rFonts w:hint="eastAsia" w:ascii="宋体" w:hAnsi="宋体" w:cs="宋体"/>
          <w:color w:val="000000"/>
          <w:szCs w:val="21"/>
          <w:highlight w:val="none"/>
        </w:rPr>
        <w:t xml:space="preserve">元）。 </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采购需求：</w:t>
      </w:r>
      <w:r>
        <w:rPr>
          <w:rFonts w:hint="eastAsia" w:ascii="宋体" w:hAnsi="宋体" w:cs="宋体"/>
          <w:color w:val="000000"/>
          <w:szCs w:val="21"/>
          <w:highlight w:val="none"/>
          <w:lang w:eastAsia="zh-CN"/>
        </w:rPr>
        <w:t>贺州市平桂区沙田镇芳林学校食堂食品原材料集中采购和统一配送项目</w:t>
      </w:r>
      <w:r>
        <w:rPr>
          <w:rFonts w:hint="eastAsia" w:ascii="宋体" w:hAnsi="宋体" w:cs="宋体"/>
          <w:color w:val="000000"/>
          <w:szCs w:val="21"/>
          <w:highlight w:val="none"/>
        </w:rPr>
        <w:t>，主要有蔬菜、肉类、鲜活水产类、冻品类、大米、面、米粉、食用油、调味品、干货类等，如需进一步了解详细内容，详见招标文件</w:t>
      </w:r>
    </w:p>
    <w:p>
      <w:pPr>
        <w:pStyle w:val="3"/>
        <w:keepNext w:val="0"/>
        <w:keepLines w:val="0"/>
        <w:pageBreakBefore w:val="0"/>
        <w:wordWrap/>
        <w:topLinePunct w:val="0"/>
        <w:autoSpaceDE/>
        <w:autoSpaceDN/>
        <w:bidi w:val="0"/>
        <w:adjustRightInd/>
        <w:snapToGrid/>
        <w:spacing w:line="440" w:lineRule="exact"/>
        <w:textAlignment w:val="auto"/>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合同履行期限：</w:t>
      </w:r>
      <w:r>
        <w:rPr>
          <w:rFonts w:hint="eastAsia" w:ascii="宋体" w:hAnsi="宋体" w:cs="宋体"/>
          <w:color w:val="000000"/>
          <w:szCs w:val="21"/>
          <w:highlight w:val="none"/>
          <w:lang w:eastAsia="zh-CN"/>
        </w:rPr>
        <w:t>两年，即2024年2月27日至2026年2月</w:t>
      </w:r>
      <w:r>
        <w:rPr>
          <w:rFonts w:hint="eastAsia" w:ascii="宋体" w:hAnsi="宋体" w:cs="宋体"/>
          <w:color w:val="000000"/>
          <w:szCs w:val="21"/>
          <w:highlight w:val="none"/>
          <w:lang w:val="en-US" w:eastAsia="zh-CN"/>
        </w:rPr>
        <w:t>28</w:t>
      </w:r>
      <w:r>
        <w:rPr>
          <w:rFonts w:hint="eastAsia" w:ascii="宋体" w:hAnsi="宋体" w:cs="宋体"/>
          <w:color w:val="000000"/>
          <w:szCs w:val="21"/>
          <w:highlight w:val="none"/>
          <w:lang w:eastAsia="zh-CN"/>
        </w:rPr>
        <w:t>日。</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本项目</w:t>
      </w:r>
      <w:r>
        <w:rPr>
          <w:rFonts w:hint="eastAsia" w:ascii="宋体" w:hAnsi="宋体" w:cs="宋体"/>
          <w:color w:val="000000"/>
          <w:szCs w:val="21"/>
          <w:highlight w:val="none"/>
          <w:lang w:eastAsia="zh-CN"/>
        </w:rPr>
        <w:t>不</w:t>
      </w:r>
      <w:r>
        <w:rPr>
          <w:rFonts w:hint="eastAsia" w:ascii="宋体" w:hAnsi="宋体" w:cs="宋体"/>
          <w:color w:val="000000"/>
          <w:szCs w:val="21"/>
          <w:highlight w:val="none"/>
        </w:rPr>
        <w:t>接受联合体投标。</w:t>
      </w:r>
    </w:p>
    <w:p>
      <w:pPr>
        <w:keepNext w:val="0"/>
        <w:keepLines w:val="0"/>
        <w:pageBreakBefore w:val="0"/>
        <w:wordWrap/>
        <w:topLinePunct w:val="0"/>
        <w:autoSpaceDE/>
        <w:autoSpaceDN/>
        <w:bidi w:val="0"/>
        <w:adjustRightInd/>
        <w:snapToGrid/>
        <w:spacing w:line="440" w:lineRule="exact"/>
        <w:textAlignment w:val="auto"/>
        <w:rPr>
          <w:rFonts w:hint="eastAsia" w:ascii="宋体" w:hAnsi="宋体" w:cs="宋体"/>
          <w:b/>
          <w:bCs/>
          <w:color w:val="000000"/>
          <w:szCs w:val="21"/>
          <w:highlight w:val="none"/>
        </w:rPr>
      </w:pPr>
      <w:bookmarkStart w:id="5" w:name="_Toc28359080"/>
      <w:bookmarkStart w:id="6" w:name="_Toc35393791"/>
      <w:bookmarkStart w:id="7" w:name="_Toc28359003"/>
      <w:bookmarkStart w:id="8" w:name="_Toc35393622"/>
      <w:r>
        <w:rPr>
          <w:rFonts w:hint="eastAsia" w:ascii="宋体" w:hAnsi="宋体" w:cs="宋体"/>
          <w:b/>
          <w:bCs/>
          <w:color w:val="000000"/>
          <w:szCs w:val="21"/>
          <w:highlight w:val="none"/>
        </w:rPr>
        <w:t>二、投标人的资格要求：</w:t>
      </w:r>
      <w:bookmarkEnd w:id="5"/>
      <w:bookmarkEnd w:id="6"/>
      <w:bookmarkEnd w:id="7"/>
      <w:bookmarkEnd w:id="8"/>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bookmarkStart w:id="9" w:name="_Hlk51746371"/>
      <w:r>
        <w:rPr>
          <w:rFonts w:hint="eastAsia" w:ascii="宋体" w:hAnsi="宋体" w:cs="宋体"/>
          <w:color w:val="000000"/>
          <w:szCs w:val="21"/>
          <w:highlight w:val="none"/>
        </w:rPr>
        <w:t>1.满足《中华人民共和国政府采购法》第二十二条规定；</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bookmarkStart w:id="10" w:name="_Toc28359081"/>
      <w:bookmarkStart w:id="11" w:name="_Toc28359004"/>
      <w:r>
        <w:rPr>
          <w:rFonts w:hint="eastAsia" w:ascii="宋体" w:hAnsi="宋体" w:cs="宋体"/>
          <w:color w:val="000000"/>
          <w:szCs w:val="21"/>
          <w:highlight w:val="none"/>
        </w:rPr>
        <w:t>2.落实政府采购政策需满足的资格要求：无。</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3.本项目的特定资格要求：</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本项目的特定资格要求：具有有效的《食品经营许可证》或《食品流通许可证》。</w:t>
      </w:r>
    </w:p>
    <w:bookmarkEnd w:id="9"/>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4.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5.对在“信用中国”网站(www.creditchina.gov.cn)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tabs>
          <w:tab w:val="left" w:pos="7770"/>
        </w:tabs>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6.本项目不接受联合体；</w:t>
      </w:r>
    </w:p>
    <w:p>
      <w:pPr>
        <w:keepNext w:val="0"/>
        <w:keepLines w:val="0"/>
        <w:pageBreakBefore w:val="0"/>
        <w:wordWrap/>
        <w:topLinePunct w:val="0"/>
        <w:autoSpaceDE/>
        <w:autoSpaceDN/>
        <w:bidi w:val="0"/>
        <w:adjustRightInd/>
        <w:snapToGrid/>
        <w:spacing w:line="440" w:lineRule="exact"/>
        <w:textAlignment w:val="auto"/>
        <w:rPr>
          <w:rFonts w:hint="eastAsia" w:ascii="宋体" w:hAnsi="宋体" w:cs="宋体"/>
          <w:b/>
          <w:bCs/>
          <w:color w:val="000000"/>
          <w:szCs w:val="21"/>
          <w:highlight w:val="none"/>
        </w:rPr>
      </w:pPr>
      <w:bookmarkStart w:id="12" w:name="_Toc35393623"/>
      <w:bookmarkStart w:id="13" w:name="_Toc35393792"/>
      <w:r>
        <w:rPr>
          <w:rFonts w:hint="eastAsia" w:ascii="宋体" w:hAnsi="宋体" w:cs="宋体"/>
          <w:b/>
          <w:bCs/>
          <w:color w:val="000000"/>
          <w:szCs w:val="21"/>
          <w:highlight w:val="none"/>
        </w:rPr>
        <w:t>三、获取招标文件</w:t>
      </w:r>
      <w:bookmarkEnd w:id="10"/>
      <w:bookmarkEnd w:id="11"/>
      <w:bookmarkEnd w:id="12"/>
      <w:bookmarkEnd w:id="13"/>
    </w:p>
    <w:p>
      <w:pPr>
        <w:pStyle w:val="4"/>
        <w:keepNext w:val="0"/>
        <w:keepLines w:val="0"/>
        <w:pageBreakBefore w:val="0"/>
        <w:tabs>
          <w:tab w:val="left" w:pos="2388"/>
          <w:tab w:val="left" w:pos="2832"/>
          <w:tab w:val="left" w:pos="3472"/>
          <w:tab w:val="left" w:pos="6667"/>
          <w:tab w:val="left" w:pos="7270"/>
        </w:tabs>
        <w:kinsoku w:val="0"/>
        <w:wordWrap/>
        <w:overflowPunct w:val="0"/>
        <w:topLinePunct w:val="0"/>
        <w:autoSpaceDE/>
        <w:autoSpaceDN/>
        <w:bidi w:val="0"/>
        <w:adjustRightInd/>
        <w:snapToGrid/>
        <w:spacing w:line="440" w:lineRule="exact"/>
        <w:ind w:left="102" w:right="-6" w:firstLine="412"/>
        <w:textAlignment w:val="auto"/>
        <w:rPr>
          <w:rFonts w:hint="eastAsia" w:ascii="宋体" w:hAnsi="宋体" w:cs="宋体"/>
          <w:color w:val="000000"/>
          <w:sz w:val="21"/>
          <w:szCs w:val="21"/>
          <w:highlight w:val="none"/>
        </w:rPr>
      </w:pPr>
      <w:bookmarkStart w:id="14" w:name="_Toc28359082"/>
      <w:bookmarkStart w:id="15" w:name="_Toc28359005"/>
      <w:bookmarkStart w:id="16" w:name="_Toc35393793"/>
      <w:bookmarkStart w:id="17" w:name="_Toc35393624"/>
      <w:r>
        <w:rPr>
          <w:rFonts w:hint="eastAsia" w:ascii="宋体" w:hAnsi="宋体" w:cs="宋体"/>
          <w:color w:val="000000"/>
          <w:kern w:val="2"/>
          <w:sz w:val="21"/>
          <w:szCs w:val="21"/>
          <w:highlight w:val="none"/>
          <w:lang w:val="en-US" w:eastAsia="zh-CN"/>
        </w:rPr>
        <w:t xml:space="preserve">潜在投标人应在全国公共资源交易平台（广西·贺州）（ </w:t>
      </w:r>
      <w:r>
        <w:rPr>
          <w:rFonts w:hint="eastAsia" w:ascii="宋体" w:hAnsi="宋体" w:cs="宋体"/>
          <w:color w:val="000000"/>
          <w:kern w:val="2"/>
          <w:sz w:val="21"/>
          <w:szCs w:val="21"/>
          <w:highlight w:val="none"/>
          <w:lang w:val="en-US" w:eastAsia="zh-CN"/>
        </w:rPr>
        <w:fldChar w:fldCharType="begin"/>
      </w:r>
      <w:r>
        <w:rPr>
          <w:rFonts w:hint="eastAsia" w:ascii="宋体" w:hAnsi="宋体" w:cs="宋体"/>
          <w:color w:val="000000"/>
          <w:kern w:val="2"/>
          <w:sz w:val="21"/>
          <w:szCs w:val="21"/>
          <w:highlight w:val="none"/>
          <w:lang w:val="en-US" w:eastAsia="zh-CN"/>
        </w:rPr>
        <w:instrText xml:space="preserve"> HYPERLINK "http://ggzy.jgswj.gxzf.gov.cn/hzggzy/）下载获取招标文件，并于2022年7月" </w:instrText>
      </w:r>
      <w:r>
        <w:rPr>
          <w:rFonts w:hint="eastAsia" w:ascii="宋体" w:hAnsi="宋体" w:cs="宋体"/>
          <w:color w:val="000000"/>
          <w:kern w:val="2"/>
          <w:sz w:val="21"/>
          <w:szCs w:val="21"/>
          <w:highlight w:val="none"/>
          <w:lang w:val="en-US" w:eastAsia="zh-CN"/>
        </w:rPr>
        <w:fldChar w:fldCharType="separate"/>
      </w:r>
      <w:r>
        <w:rPr>
          <w:rFonts w:hint="eastAsia" w:ascii="宋体" w:hAnsi="宋体" w:cs="宋体"/>
          <w:color w:val="000000"/>
          <w:kern w:val="2"/>
          <w:sz w:val="21"/>
          <w:szCs w:val="21"/>
          <w:highlight w:val="none"/>
          <w:lang w:val="en-US" w:eastAsia="zh-CN"/>
        </w:rPr>
        <w:t>http://ggzy.jgswj.gxzf.gov.cn/hzggzy/）下载获取招标文件，并于2024年2月</w:t>
      </w:r>
      <w:r>
        <w:rPr>
          <w:rFonts w:hint="eastAsia" w:ascii="宋体" w:hAnsi="宋体" w:cs="宋体"/>
          <w:color w:val="000000"/>
          <w:kern w:val="2"/>
          <w:sz w:val="21"/>
          <w:szCs w:val="21"/>
          <w:highlight w:val="none"/>
          <w:lang w:val="en-US" w:eastAsia="zh-CN"/>
        </w:rPr>
        <w:fldChar w:fldCharType="end"/>
      </w:r>
      <w:r>
        <w:rPr>
          <w:rFonts w:hint="eastAsia" w:ascii="宋体" w:hAnsi="宋体" w:cs="宋体"/>
          <w:color w:val="000000"/>
          <w:kern w:val="2"/>
          <w:sz w:val="21"/>
          <w:szCs w:val="21"/>
          <w:highlight w:val="none"/>
          <w:lang w:val="en-US" w:eastAsia="zh-CN"/>
        </w:rPr>
        <w:t>19日09时00分（北京时间）前递交招标文件。</w:t>
      </w:r>
    </w:p>
    <w:p>
      <w:pPr>
        <w:keepNext w:val="0"/>
        <w:keepLines w:val="0"/>
        <w:pageBreakBefore w:val="0"/>
        <w:wordWrap/>
        <w:topLinePunct w:val="0"/>
        <w:autoSpaceDE/>
        <w:autoSpaceDN/>
        <w:bidi w:val="0"/>
        <w:adjustRightInd/>
        <w:snapToGrid/>
        <w:spacing w:line="440" w:lineRule="exact"/>
        <w:textAlignment w:val="auto"/>
        <w:rPr>
          <w:rFonts w:hint="eastAsia" w:ascii="宋体" w:hAnsi="宋体" w:cs="宋体"/>
          <w:b/>
          <w:bCs/>
          <w:color w:val="000000"/>
          <w:szCs w:val="21"/>
          <w:highlight w:val="none"/>
        </w:rPr>
      </w:pPr>
      <w:r>
        <w:rPr>
          <w:rFonts w:hint="eastAsia" w:ascii="宋体" w:hAnsi="宋体" w:cs="宋体"/>
          <w:b/>
          <w:bCs/>
          <w:color w:val="000000"/>
          <w:szCs w:val="21"/>
          <w:highlight w:val="none"/>
        </w:rPr>
        <w:t>四、提交投标文件</w:t>
      </w:r>
      <w:bookmarkEnd w:id="14"/>
      <w:bookmarkEnd w:id="15"/>
      <w:r>
        <w:rPr>
          <w:rFonts w:hint="eastAsia" w:ascii="宋体" w:hAnsi="宋体" w:cs="宋体"/>
          <w:b/>
          <w:bCs/>
          <w:color w:val="000000"/>
          <w:szCs w:val="21"/>
          <w:highlight w:val="none"/>
        </w:rPr>
        <w:t>截止时间、开标时间和地点</w:t>
      </w:r>
      <w:bookmarkEnd w:id="16"/>
      <w:bookmarkEnd w:id="17"/>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u w:val="single"/>
        </w:rPr>
      </w:pPr>
      <w:r>
        <w:rPr>
          <w:rFonts w:hint="eastAsia" w:ascii="宋体" w:hAnsi="宋体" w:cs="宋体"/>
          <w:bCs/>
          <w:color w:val="000000"/>
          <w:szCs w:val="21"/>
          <w:highlight w:val="none"/>
        </w:rPr>
        <w:t>提交投标文件截止时间和开标时间：</w:t>
      </w:r>
      <w:r>
        <w:rPr>
          <w:rFonts w:hint="eastAsia" w:ascii="宋体" w:hAnsi="宋体" w:cs="宋体"/>
          <w:bCs/>
          <w:color w:val="000000"/>
          <w:szCs w:val="21"/>
          <w:highlight w:val="none"/>
          <w:u w:val="single"/>
        </w:rPr>
        <w:t xml:space="preserve"> </w:t>
      </w:r>
      <w:r>
        <w:rPr>
          <w:rFonts w:hint="eastAsia" w:ascii="宋体" w:hAnsi="宋体" w:cs="宋体"/>
          <w:bCs/>
          <w:color w:val="000000"/>
          <w:szCs w:val="21"/>
          <w:highlight w:val="none"/>
          <w:u w:val="single"/>
          <w:lang w:eastAsia="zh-CN"/>
        </w:rPr>
        <w:t>202</w:t>
      </w:r>
      <w:r>
        <w:rPr>
          <w:rFonts w:hint="eastAsia" w:ascii="宋体" w:hAnsi="宋体" w:cs="宋体"/>
          <w:bCs/>
          <w:color w:val="000000"/>
          <w:szCs w:val="21"/>
          <w:highlight w:val="none"/>
          <w:u w:val="single"/>
          <w:lang w:val="en-US" w:eastAsia="zh-CN"/>
        </w:rPr>
        <w:t>4</w:t>
      </w:r>
      <w:r>
        <w:rPr>
          <w:rFonts w:hint="eastAsia" w:ascii="宋体" w:hAnsi="宋体" w:cs="宋体"/>
          <w:bCs/>
          <w:color w:val="000000"/>
          <w:szCs w:val="21"/>
          <w:highlight w:val="none"/>
          <w:u w:val="single"/>
          <w:lang w:eastAsia="zh-CN"/>
        </w:rPr>
        <w:t>年</w:t>
      </w:r>
      <w:r>
        <w:rPr>
          <w:rFonts w:hint="eastAsia" w:ascii="宋体" w:hAnsi="宋体" w:cs="宋体"/>
          <w:bCs/>
          <w:color w:val="000000"/>
          <w:szCs w:val="21"/>
          <w:highlight w:val="none"/>
          <w:u w:val="single"/>
          <w:lang w:val="en-US" w:eastAsia="zh-CN"/>
        </w:rPr>
        <w:t>2</w:t>
      </w:r>
      <w:r>
        <w:rPr>
          <w:rFonts w:hint="eastAsia" w:ascii="宋体" w:hAnsi="宋体" w:cs="宋体"/>
          <w:bCs/>
          <w:color w:val="000000"/>
          <w:szCs w:val="21"/>
          <w:highlight w:val="none"/>
          <w:u w:val="single"/>
          <w:lang w:eastAsia="zh-CN"/>
        </w:rPr>
        <w:t>月</w:t>
      </w:r>
      <w:r>
        <w:rPr>
          <w:rFonts w:hint="eastAsia" w:ascii="宋体" w:hAnsi="宋体" w:cs="宋体"/>
          <w:bCs/>
          <w:color w:val="000000"/>
          <w:szCs w:val="21"/>
          <w:highlight w:val="none"/>
          <w:u w:val="single"/>
          <w:lang w:val="en-US" w:eastAsia="zh-CN"/>
        </w:rPr>
        <w:t>19</w:t>
      </w:r>
      <w:r>
        <w:rPr>
          <w:rFonts w:hint="eastAsia" w:ascii="宋体" w:hAnsi="宋体" w:cs="宋体"/>
          <w:bCs/>
          <w:color w:val="000000"/>
          <w:szCs w:val="21"/>
          <w:highlight w:val="none"/>
          <w:u w:val="single"/>
          <w:lang w:eastAsia="zh-CN"/>
        </w:rPr>
        <w:t>日</w:t>
      </w:r>
      <w:r>
        <w:rPr>
          <w:rFonts w:hint="eastAsia" w:ascii="宋体" w:hAnsi="宋体" w:cs="宋体"/>
          <w:bCs/>
          <w:color w:val="000000"/>
          <w:szCs w:val="21"/>
          <w:highlight w:val="none"/>
          <w:u w:val="single"/>
        </w:rPr>
        <w:t xml:space="preserve"> 09时 00 分</w:t>
      </w:r>
      <w:r>
        <w:rPr>
          <w:rFonts w:hint="eastAsia" w:ascii="宋体" w:hAnsi="宋体" w:cs="宋体"/>
          <w:bCs/>
          <w:color w:val="000000"/>
          <w:szCs w:val="21"/>
          <w:highlight w:val="none"/>
        </w:rPr>
        <w:t>（北京时间）</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bCs/>
          <w:color w:val="000000"/>
          <w:szCs w:val="21"/>
          <w:highlight w:val="none"/>
          <w:u w:val="single"/>
        </w:rPr>
      </w:pPr>
      <w:r>
        <w:rPr>
          <w:rFonts w:hint="eastAsia" w:ascii="宋体" w:hAnsi="宋体" w:cs="宋体"/>
          <w:bCs/>
          <w:color w:val="000000"/>
          <w:szCs w:val="21"/>
          <w:highlight w:val="none"/>
          <w:u w:val="none"/>
        </w:rPr>
        <w:t>注：</w:t>
      </w:r>
      <w:r>
        <w:rPr>
          <w:rFonts w:hint="eastAsia" w:ascii="宋体" w:hAnsi="宋体" w:cs="宋体"/>
          <w:bCs/>
          <w:color w:val="000000"/>
          <w:szCs w:val="21"/>
          <w:highlight w:val="none"/>
          <w:u w:val="single"/>
        </w:rPr>
        <w:t>投标人应在投标文件提交起止时间内，将投标文件密封送达投标地点，未在规定时间内送达或者未按照招标文件要求密封的投标文件，将予以拒收。</w:t>
      </w:r>
      <w:bookmarkStart w:id="18" w:name="_Toc35393794"/>
      <w:bookmarkStart w:id="19" w:name="_Toc28359007"/>
      <w:bookmarkStart w:id="20" w:name="_Toc28359084"/>
      <w:bookmarkStart w:id="21" w:name="_Toc35393625"/>
    </w:p>
    <w:p>
      <w:pPr>
        <w:keepNext w:val="0"/>
        <w:keepLines w:val="0"/>
        <w:pageBreakBefore w:val="0"/>
        <w:widowControl/>
        <w:wordWrap/>
        <w:topLinePunct w:val="0"/>
        <w:autoSpaceDE/>
        <w:autoSpaceDN/>
        <w:bidi w:val="0"/>
        <w:adjustRightInd/>
        <w:snapToGrid/>
        <w:spacing w:line="440" w:lineRule="exact"/>
        <w:ind w:right="420" w:firstLine="420" w:firstLineChars="200"/>
        <w:jc w:val="left"/>
        <w:textAlignment w:val="auto"/>
        <w:rPr>
          <w:rFonts w:hint="eastAsia"/>
        </w:rPr>
      </w:pPr>
      <w:r>
        <w:rPr>
          <w:rFonts w:hint="eastAsia" w:ascii="宋体" w:hAnsi="宋体" w:eastAsia="宋体" w:cs="宋体"/>
          <w:color w:val="auto"/>
          <w:kern w:val="0"/>
          <w:szCs w:val="21"/>
          <w:highlight w:val="none"/>
          <w:lang w:eastAsia="zh-CN"/>
        </w:rPr>
        <w:t>地点：贺州市公共资源交易中心交易大厅（贺州市鞍山西路83-1号四楼）</w:t>
      </w:r>
    </w:p>
    <w:p>
      <w:pPr>
        <w:keepNext w:val="0"/>
        <w:keepLines w:val="0"/>
        <w:pageBreakBefore w:val="0"/>
        <w:wordWrap/>
        <w:topLinePunct w:val="0"/>
        <w:autoSpaceDE/>
        <w:autoSpaceDN/>
        <w:bidi w:val="0"/>
        <w:adjustRightInd/>
        <w:snapToGrid/>
        <w:spacing w:line="440" w:lineRule="exact"/>
        <w:textAlignment w:val="auto"/>
        <w:rPr>
          <w:rFonts w:hint="eastAsia" w:ascii="宋体" w:hAnsi="宋体" w:cs="宋体"/>
          <w:b/>
          <w:bCs/>
          <w:color w:val="000000"/>
          <w:szCs w:val="21"/>
          <w:highlight w:val="none"/>
        </w:rPr>
      </w:pPr>
      <w:r>
        <w:rPr>
          <w:rFonts w:hint="eastAsia" w:ascii="宋体" w:hAnsi="宋体" w:cs="宋体"/>
          <w:b/>
          <w:bCs/>
          <w:color w:val="000000"/>
          <w:szCs w:val="21"/>
          <w:highlight w:val="none"/>
        </w:rPr>
        <w:t>五、公告期限</w:t>
      </w:r>
      <w:bookmarkEnd w:id="18"/>
      <w:bookmarkEnd w:id="19"/>
      <w:bookmarkEnd w:id="20"/>
      <w:bookmarkEnd w:id="21"/>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kern w:val="0"/>
          <w:szCs w:val="21"/>
          <w:highlight w:val="none"/>
        </w:rPr>
      </w:pPr>
      <w:r>
        <w:rPr>
          <w:rFonts w:hint="eastAsia" w:ascii="宋体" w:hAnsi="宋体" w:cs="宋体"/>
          <w:color w:val="000000"/>
          <w:kern w:val="0"/>
          <w:szCs w:val="21"/>
          <w:highlight w:val="none"/>
        </w:rPr>
        <w:t>自本公告发布之日起5个工作日。</w:t>
      </w:r>
    </w:p>
    <w:p>
      <w:pPr>
        <w:keepNext w:val="0"/>
        <w:keepLines w:val="0"/>
        <w:pageBreakBefore w:val="0"/>
        <w:wordWrap/>
        <w:topLinePunct w:val="0"/>
        <w:autoSpaceDE/>
        <w:autoSpaceDN/>
        <w:bidi w:val="0"/>
        <w:adjustRightInd/>
        <w:snapToGrid/>
        <w:spacing w:line="440" w:lineRule="exact"/>
        <w:textAlignment w:val="auto"/>
        <w:rPr>
          <w:rFonts w:hint="eastAsia" w:ascii="宋体" w:hAnsi="宋体" w:cs="宋体"/>
          <w:b/>
          <w:bCs/>
          <w:color w:val="000000"/>
          <w:szCs w:val="21"/>
          <w:highlight w:val="none"/>
        </w:rPr>
      </w:pPr>
      <w:bookmarkStart w:id="22" w:name="_Toc35393795"/>
      <w:bookmarkStart w:id="23" w:name="_Toc35393626"/>
      <w:r>
        <w:rPr>
          <w:rFonts w:hint="eastAsia" w:ascii="宋体" w:hAnsi="宋体" w:cs="宋体"/>
          <w:b/>
          <w:bCs/>
          <w:color w:val="000000"/>
          <w:szCs w:val="21"/>
          <w:highlight w:val="none"/>
        </w:rPr>
        <w:t>六、其他补充事宜</w:t>
      </w:r>
      <w:bookmarkEnd w:id="22"/>
      <w:bookmarkEnd w:id="23"/>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kern w:val="0"/>
          <w:szCs w:val="21"/>
          <w:highlight w:val="none"/>
        </w:rPr>
        <w:t>1.</w:t>
      </w:r>
      <w:r>
        <w:rPr>
          <w:rFonts w:hint="eastAsia" w:ascii="宋体" w:hAnsi="宋体" w:cs="宋体"/>
          <w:color w:val="000000"/>
          <w:szCs w:val="21"/>
          <w:highlight w:val="none"/>
        </w:rPr>
        <w:t>投标保证金</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投标保证金人民币</w:t>
      </w:r>
      <w:r>
        <w:rPr>
          <w:rFonts w:hint="eastAsia" w:ascii="宋体" w:hAnsi="宋体" w:cs="宋体"/>
          <w:color w:val="000000"/>
          <w:szCs w:val="21"/>
          <w:highlight w:val="none"/>
          <w:u w:val="none"/>
        </w:rPr>
        <w:t xml:space="preserve"> </w:t>
      </w:r>
      <w:r>
        <w:rPr>
          <w:rFonts w:hint="eastAsia" w:ascii="宋体" w:hAnsi="宋体" w:cs="宋体"/>
          <w:color w:val="000000"/>
          <w:szCs w:val="21"/>
          <w:highlight w:val="none"/>
          <w:u w:val="none"/>
          <w:lang w:val="en-US" w:eastAsia="zh-CN"/>
        </w:rPr>
        <w:t>:</w:t>
      </w:r>
      <w:r>
        <w:rPr>
          <w:rFonts w:hint="default" w:ascii="Arial" w:hAnsi="Arial" w:cs="Arial"/>
          <w:color w:val="000000"/>
          <w:szCs w:val="21"/>
          <w:highlight w:val="none"/>
          <w:u w:val="none"/>
          <w:lang w:val="en-US" w:eastAsia="zh-CN"/>
        </w:rPr>
        <w:t>¥</w:t>
      </w:r>
      <w:r>
        <w:rPr>
          <w:rFonts w:hint="eastAsia" w:ascii="宋体" w:hAnsi="宋体" w:cs="宋体"/>
          <w:color w:val="000000"/>
          <w:szCs w:val="21"/>
          <w:highlight w:val="none"/>
          <w:u w:val="single"/>
          <w:lang w:val="en-US" w:eastAsia="zh-CN"/>
        </w:rPr>
        <w:t>40000.00</w:t>
      </w:r>
      <w:r>
        <w:rPr>
          <w:rFonts w:hint="eastAsia" w:ascii="宋体" w:hAnsi="宋体" w:cs="宋体"/>
          <w:color w:val="000000"/>
          <w:szCs w:val="21"/>
          <w:highlight w:val="none"/>
          <w:u w:val="single"/>
        </w:rPr>
        <w:t>元</w:t>
      </w:r>
      <w:r>
        <w:rPr>
          <w:rFonts w:hint="eastAsia" w:ascii="宋体" w:hAnsi="宋体" w:cs="宋体"/>
          <w:color w:val="000000"/>
          <w:szCs w:val="21"/>
          <w:highlight w:val="none"/>
        </w:rPr>
        <w:t>。</w:t>
      </w:r>
    </w:p>
    <w:p>
      <w:pPr>
        <w:pStyle w:val="10"/>
        <w:keepNext w:val="0"/>
        <w:keepLines w:val="0"/>
        <w:pageBreakBefore w:val="0"/>
        <w:wordWrap/>
        <w:topLinePunct w:val="0"/>
        <w:autoSpaceDE/>
        <w:autoSpaceDN/>
        <w:bidi w:val="0"/>
        <w:adjustRightInd/>
        <w:snapToGrid/>
        <w:spacing w:line="440" w:lineRule="exact"/>
        <w:ind w:left="495"/>
        <w:textAlignment w:val="auto"/>
        <w:rPr>
          <w:rFonts w:hint="eastAsia" w:ascii="宋体" w:hAnsi="宋体" w:cs="宋体"/>
          <w:color w:val="000000"/>
          <w:szCs w:val="21"/>
          <w:highlight w:val="none"/>
        </w:rPr>
      </w:pPr>
      <w:r>
        <w:rPr>
          <w:rFonts w:hint="eastAsia" w:ascii="宋体" w:hAnsi="宋体" w:cs="宋体"/>
          <w:color w:val="000000"/>
          <w:szCs w:val="21"/>
          <w:highlight w:val="none"/>
        </w:rPr>
        <w:t>投标人应将投标保证金以支票、汇票、本票、转账、电汇或者金融机构出具的保函等非现金形式提交至以下账户，并于投标截止时间前到账，到账时间以银行确认的到账时间为准(注：若以支票、汇票、本票方式提交的，交款人必须是投标人；若以转账、电汇方式提交的，必须从投标人银行账户转出；若以现金方式交纳或者没有足额交纳的视为无效投标。采用金融机构、担保机构出具的保函（担保）形式的，保函（担保）必须为无条件保函（担保），保函（担保）有效期不得低于投标有效期，否则视为无效投标。办理投标保证金手续时，需在交纳凭据上注明采购项目名称或采购项目编号，否则投标无效)。</w:t>
      </w:r>
      <w:r>
        <w:rPr>
          <w:rFonts w:hint="eastAsia" w:ascii="宋体" w:hAnsi="宋体" w:cs="宋体"/>
          <w:b/>
          <w:bCs/>
          <w:color w:val="000000"/>
          <w:kern w:val="0"/>
          <w:szCs w:val="21"/>
          <w:highlight w:val="none"/>
        </w:rPr>
        <w:t>贺州市公共资源交易中心财务室电话传真： 0774-5268008。</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账户名称：贺州市公共资源交易中心</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开户银行：中国邮政储蓄银行</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r>
        <w:rPr>
          <w:rFonts w:hint="eastAsia" w:ascii="宋体" w:hAnsi="宋体" w:cs="宋体"/>
          <w:color w:val="000000"/>
          <w:szCs w:val="21"/>
          <w:highlight w:val="none"/>
        </w:rPr>
        <w:t>银行帐号：94500901000883888802709</w:t>
      </w:r>
    </w:p>
    <w:p>
      <w:pPr>
        <w:keepNext w:val="0"/>
        <w:keepLines w:val="0"/>
        <w:pageBreakBefore w:val="0"/>
        <w:wordWrap/>
        <w:topLinePunct w:val="0"/>
        <w:autoSpaceDE/>
        <w:autoSpaceDN/>
        <w:bidi w:val="0"/>
        <w:adjustRightInd/>
        <w:snapToGrid/>
        <w:spacing w:line="440" w:lineRule="exact"/>
        <w:ind w:left="229" w:leftChars="109"/>
        <w:textAlignment w:val="auto"/>
        <w:rPr>
          <w:rFonts w:hint="eastAsia" w:ascii="宋体" w:hAnsi="宋体" w:cs="宋体"/>
          <w:color w:val="000000"/>
          <w:kern w:val="0"/>
          <w:szCs w:val="21"/>
          <w:highlight w:val="none"/>
        </w:rPr>
      </w:pPr>
      <w:r>
        <w:rPr>
          <w:rFonts w:hint="eastAsia" w:ascii="宋体" w:hAnsi="宋体" w:cs="宋体"/>
          <w:b/>
          <w:bCs/>
          <w:color w:val="000000"/>
          <w:szCs w:val="21"/>
          <w:highlight w:val="none"/>
        </w:rPr>
        <w:t>【备注：在投标截止时间前于开标现场查验银行转帐底单复印件</w:t>
      </w:r>
      <w:r>
        <w:rPr>
          <w:rFonts w:hint="eastAsia" w:ascii="宋体" w:hAnsi="宋体" w:cs="宋体"/>
          <w:b/>
          <w:bCs/>
          <w:color w:val="000000"/>
          <w:szCs w:val="21"/>
          <w:highlight w:val="none"/>
          <w:lang w:eastAsia="zh-CN"/>
        </w:rPr>
        <w:t>，</w:t>
      </w:r>
      <w:r>
        <w:rPr>
          <w:rFonts w:hint="eastAsia" w:ascii="宋体" w:hAnsi="宋体" w:cs="宋体"/>
          <w:b/>
          <w:bCs/>
          <w:color w:val="000000"/>
          <w:szCs w:val="21"/>
          <w:highlight w:val="none"/>
        </w:rPr>
        <w:t>支票、保函形式的须出具支票、保函原件及复印件，银行转帐底单复印件或加支票、保函复印件盖投标人单位公章装入投标文件】，否则做否决投标处理。</w:t>
      </w:r>
    </w:p>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bookmarkStart w:id="24" w:name="_Hlk37429585"/>
      <w:r>
        <w:rPr>
          <w:rFonts w:hint="eastAsia" w:ascii="宋体" w:hAnsi="宋体" w:cs="宋体"/>
          <w:color w:val="000000"/>
          <w:szCs w:val="21"/>
          <w:highlight w:val="none"/>
        </w:rPr>
        <w:t xml:space="preserve">2. </w:t>
      </w:r>
      <w:bookmarkStart w:id="25" w:name="_Hlk37429595"/>
      <w:r>
        <w:rPr>
          <w:rFonts w:hint="eastAsia" w:ascii="宋体" w:hAnsi="宋体" w:cs="宋体"/>
          <w:color w:val="000000"/>
          <w:szCs w:val="21"/>
          <w:highlight w:val="none"/>
        </w:rPr>
        <w:t>网上查询地址</w:t>
      </w:r>
    </w:p>
    <w:bookmarkEnd w:id="24"/>
    <w:bookmarkEnd w:id="25"/>
    <w:p>
      <w:pPr>
        <w:keepNext w:val="0"/>
        <w:keepLines w:val="0"/>
        <w:pageBreakBefore w:val="0"/>
        <w:wordWrap/>
        <w:topLinePunct w:val="0"/>
        <w:autoSpaceDE/>
        <w:autoSpaceDN/>
        <w:bidi w:val="0"/>
        <w:adjustRightInd/>
        <w:snapToGrid/>
        <w:spacing w:line="440" w:lineRule="exact"/>
        <w:ind w:firstLine="420" w:firstLineChars="200"/>
        <w:textAlignment w:val="auto"/>
        <w:rPr>
          <w:rFonts w:hint="eastAsia" w:ascii="宋体" w:hAnsi="宋体" w:cs="宋体"/>
          <w:color w:val="000000"/>
          <w:szCs w:val="21"/>
          <w:highlight w:val="none"/>
        </w:rPr>
      </w:pPr>
      <w:bookmarkStart w:id="26" w:name="_Hlk37429674"/>
      <w:r>
        <w:rPr>
          <w:rFonts w:hint="eastAsia" w:ascii="宋体" w:hAnsi="宋体" w:cs="宋体"/>
          <w:color w:val="000000"/>
          <w:szCs w:val="21"/>
          <w:highlight w:val="none"/>
        </w:rPr>
        <w:t>全国公共资源交易平台（广西贺州）网http://ggzy.jgswj.gxzf.gov.cn/hzggzy/、中国采购与招标网https://www.chinabidding.com.cn/、广西建标建设工程咨询有限责任公司网http://www.gxjb.com.cn/index.aspx发布</w:t>
      </w:r>
      <w:bookmarkStart w:id="35" w:name="_GoBack"/>
      <w:bookmarkEnd w:id="35"/>
      <w:r>
        <w:rPr>
          <w:rFonts w:hint="eastAsia" w:ascii="宋体" w:hAnsi="宋体" w:cs="宋体"/>
          <w:color w:val="000000"/>
          <w:szCs w:val="21"/>
          <w:highlight w:val="none"/>
        </w:rPr>
        <w:t>。</w:t>
      </w:r>
    </w:p>
    <w:p>
      <w:pPr>
        <w:pStyle w:val="2"/>
        <w:rPr>
          <w:rFonts w:hint="eastAsia"/>
        </w:rPr>
      </w:pPr>
    </w:p>
    <w:bookmarkEnd w:id="26"/>
    <w:p>
      <w:pPr>
        <w:keepNext w:val="0"/>
        <w:keepLines w:val="0"/>
        <w:pageBreakBefore w:val="0"/>
        <w:wordWrap/>
        <w:topLinePunct w:val="0"/>
        <w:autoSpaceDE/>
        <w:autoSpaceDN/>
        <w:bidi w:val="0"/>
        <w:adjustRightInd/>
        <w:snapToGrid/>
        <w:spacing w:line="440" w:lineRule="exact"/>
        <w:textAlignment w:val="auto"/>
        <w:rPr>
          <w:rFonts w:hint="eastAsia" w:ascii="宋体" w:hAnsi="宋体" w:cs="宋体"/>
          <w:b/>
          <w:bCs/>
          <w:color w:val="000000"/>
          <w:szCs w:val="21"/>
          <w:highlight w:val="none"/>
        </w:rPr>
      </w:pPr>
      <w:bookmarkStart w:id="27" w:name="_Toc35393796"/>
      <w:bookmarkStart w:id="28" w:name="_Toc35393627"/>
      <w:bookmarkStart w:id="29" w:name="_Toc28359085"/>
      <w:bookmarkStart w:id="30" w:name="_Toc28359008"/>
      <w:r>
        <w:rPr>
          <w:rFonts w:hint="eastAsia" w:ascii="宋体" w:hAnsi="宋体" w:cs="宋体"/>
          <w:b/>
          <w:bCs/>
          <w:color w:val="000000"/>
          <w:szCs w:val="21"/>
          <w:highlight w:val="none"/>
        </w:rPr>
        <w:t>七、对本次招标提出询问，请按以下方式联系。</w:t>
      </w:r>
      <w:bookmarkEnd w:id="27"/>
      <w:bookmarkEnd w:id="28"/>
      <w:bookmarkEnd w:id="29"/>
      <w:bookmarkEnd w:id="30"/>
    </w:p>
    <w:p>
      <w:pPr>
        <w:keepNext w:val="0"/>
        <w:keepLines w:val="0"/>
        <w:pageBreakBefore w:val="0"/>
        <w:wordWrap/>
        <w:topLinePunct w:val="0"/>
        <w:autoSpaceDE/>
        <w:autoSpaceDN/>
        <w:bidi w:val="0"/>
        <w:adjustRightInd/>
        <w:snapToGrid/>
        <w:spacing w:line="440" w:lineRule="exact"/>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　　　1.采购人信息</w:t>
      </w:r>
    </w:p>
    <w:p>
      <w:pPr>
        <w:keepNext w:val="0"/>
        <w:keepLines w:val="0"/>
        <w:pageBreakBefore w:val="0"/>
        <w:wordWrap/>
        <w:topLinePunct w:val="0"/>
        <w:autoSpaceDE/>
        <w:autoSpaceDN/>
        <w:bidi w:val="0"/>
        <w:adjustRightInd/>
        <w:snapToGrid/>
        <w:spacing w:line="440" w:lineRule="exact"/>
        <w:ind w:firstLine="630" w:firstLineChars="300"/>
        <w:jc w:val="left"/>
        <w:textAlignment w:val="auto"/>
        <w:rPr>
          <w:rFonts w:hint="eastAsia" w:ascii="宋体" w:hAnsi="宋体" w:eastAsia="宋体" w:cs="宋体"/>
          <w:color w:val="000000"/>
          <w:kern w:val="0"/>
          <w:szCs w:val="21"/>
          <w:highlight w:val="none"/>
          <w:lang w:eastAsia="zh-CN"/>
        </w:rPr>
      </w:pPr>
      <w:r>
        <w:rPr>
          <w:rFonts w:hint="eastAsia" w:ascii="宋体" w:hAnsi="宋体" w:cs="宋体"/>
          <w:color w:val="000000"/>
          <w:szCs w:val="21"/>
          <w:highlight w:val="none"/>
        </w:rPr>
        <w:t>名 称：</w:t>
      </w:r>
      <w:r>
        <w:rPr>
          <w:rFonts w:hint="eastAsia" w:ascii="宋体" w:hAnsi="宋体" w:cs="宋体"/>
          <w:color w:val="000000"/>
          <w:kern w:val="0"/>
          <w:szCs w:val="21"/>
          <w:highlight w:val="none"/>
          <w:u w:val="single"/>
          <w:lang w:eastAsia="zh-CN"/>
        </w:rPr>
        <w:t>贺州市平桂区沙田镇芳林学校</w:t>
      </w:r>
    </w:p>
    <w:p>
      <w:pPr>
        <w:keepNext w:val="0"/>
        <w:keepLines w:val="0"/>
        <w:pageBreakBefore w:val="0"/>
        <w:wordWrap/>
        <w:topLinePunct w:val="0"/>
        <w:autoSpaceDE/>
        <w:autoSpaceDN/>
        <w:bidi w:val="0"/>
        <w:adjustRightInd/>
        <w:snapToGrid/>
        <w:spacing w:line="440" w:lineRule="exact"/>
        <w:ind w:firstLine="630" w:firstLineChars="300"/>
        <w:jc w:val="left"/>
        <w:textAlignment w:val="auto"/>
        <w:rPr>
          <w:rFonts w:hint="eastAsia" w:ascii="宋体" w:hAnsi="宋体" w:cs="宋体"/>
          <w:color w:val="000000"/>
          <w:szCs w:val="21"/>
          <w:highlight w:val="none"/>
          <w:u w:val="single"/>
        </w:rPr>
      </w:pPr>
      <w:r>
        <w:rPr>
          <w:rFonts w:hint="eastAsia" w:ascii="宋体" w:hAnsi="宋体" w:cs="宋体"/>
          <w:color w:val="000000"/>
          <w:szCs w:val="21"/>
          <w:highlight w:val="none"/>
        </w:rPr>
        <w:t>地址：</w:t>
      </w:r>
      <w:r>
        <w:rPr>
          <w:rFonts w:hint="eastAsia" w:ascii="宋体" w:hAnsi="宋体" w:cs="宋体"/>
          <w:color w:val="000000"/>
          <w:szCs w:val="21"/>
          <w:highlight w:val="none"/>
          <w:u w:val="single"/>
        </w:rPr>
        <w:t>贺州市平桂区沙田镇芳林村</w:t>
      </w:r>
    </w:p>
    <w:p>
      <w:pPr>
        <w:keepNext w:val="0"/>
        <w:keepLines w:val="0"/>
        <w:pageBreakBefore w:val="0"/>
        <w:wordWrap/>
        <w:topLinePunct w:val="0"/>
        <w:autoSpaceDE/>
        <w:autoSpaceDN/>
        <w:bidi w:val="0"/>
        <w:adjustRightInd/>
        <w:snapToGrid/>
        <w:spacing w:line="440" w:lineRule="exact"/>
        <w:ind w:firstLine="630" w:firstLineChars="300"/>
        <w:jc w:val="left"/>
        <w:textAlignment w:val="auto"/>
        <w:rPr>
          <w:rFonts w:hint="eastAsia" w:ascii="宋体" w:hAnsi="宋体" w:cs="宋体"/>
          <w:color w:val="000000"/>
          <w:szCs w:val="21"/>
          <w:highlight w:val="none"/>
          <w:u w:val="single"/>
        </w:rPr>
      </w:pPr>
      <w:r>
        <w:rPr>
          <w:rFonts w:hint="eastAsia" w:ascii="宋体" w:hAnsi="宋体" w:cs="宋体"/>
          <w:color w:val="000000"/>
          <w:szCs w:val="21"/>
          <w:highlight w:val="none"/>
        </w:rPr>
        <w:t>联系方式：</w:t>
      </w:r>
      <w:r>
        <w:rPr>
          <w:rFonts w:hint="eastAsia" w:ascii="宋体" w:hAnsi="宋体" w:eastAsia="宋体" w:cs="宋体"/>
          <w:color w:val="000000"/>
          <w:szCs w:val="21"/>
          <w:highlight w:val="none"/>
          <w:u w:val="single"/>
          <w:lang w:val="en-US" w:eastAsia="zh-CN"/>
        </w:rPr>
        <w:t>潘校长19197751059</w:t>
      </w:r>
      <w:r>
        <w:rPr>
          <w:rFonts w:hint="eastAsia" w:ascii="宋体" w:hAnsi="宋体" w:cs="宋体"/>
          <w:color w:val="000000"/>
          <w:szCs w:val="21"/>
          <w:highlight w:val="none"/>
          <w:u w:val="single"/>
        </w:rPr>
        <w:t xml:space="preserve">　 </w:t>
      </w:r>
      <w:bookmarkStart w:id="31" w:name="_Toc28359009"/>
      <w:bookmarkStart w:id="32" w:name="_Toc28359086"/>
    </w:p>
    <w:p>
      <w:pPr>
        <w:keepNext w:val="0"/>
        <w:keepLines w:val="0"/>
        <w:pageBreakBefore w:val="0"/>
        <w:wordWrap/>
        <w:topLinePunct w:val="0"/>
        <w:autoSpaceDE/>
        <w:autoSpaceDN/>
        <w:bidi w:val="0"/>
        <w:adjustRightInd/>
        <w:snapToGrid/>
        <w:spacing w:line="440" w:lineRule="exact"/>
        <w:ind w:firstLine="630" w:firstLineChars="300"/>
        <w:jc w:val="left"/>
        <w:textAlignment w:val="auto"/>
        <w:rPr>
          <w:rFonts w:hint="eastAsia" w:ascii="宋体" w:hAnsi="宋体" w:cs="宋体"/>
          <w:color w:val="000000"/>
          <w:szCs w:val="21"/>
          <w:highlight w:val="none"/>
        </w:rPr>
      </w:pPr>
      <w:r>
        <w:rPr>
          <w:rFonts w:hint="eastAsia" w:ascii="宋体" w:hAnsi="宋体" w:cs="宋体"/>
          <w:color w:val="000000"/>
          <w:szCs w:val="21"/>
          <w:highlight w:val="none"/>
        </w:rPr>
        <w:t>2.采购代理机构信息</w:t>
      </w:r>
      <w:bookmarkEnd w:id="31"/>
      <w:bookmarkEnd w:id="32"/>
    </w:p>
    <w:p>
      <w:pPr>
        <w:keepNext w:val="0"/>
        <w:keepLines w:val="0"/>
        <w:pageBreakBefore w:val="0"/>
        <w:wordWrap/>
        <w:topLinePunct w:val="0"/>
        <w:autoSpaceDE/>
        <w:autoSpaceDN/>
        <w:bidi w:val="0"/>
        <w:adjustRightInd/>
        <w:snapToGrid/>
        <w:spacing w:line="440" w:lineRule="exact"/>
        <w:ind w:firstLine="630" w:firstLineChars="300"/>
        <w:textAlignment w:val="auto"/>
        <w:rPr>
          <w:rFonts w:hint="eastAsia" w:ascii="宋体" w:hAnsi="宋体" w:cs="宋体"/>
          <w:color w:val="000000"/>
          <w:kern w:val="0"/>
          <w:szCs w:val="21"/>
          <w:highlight w:val="none"/>
        </w:rPr>
      </w:pPr>
      <w:r>
        <w:rPr>
          <w:rFonts w:hint="eastAsia" w:ascii="宋体" w:hAnsi="宋体" w:cs="宋体"/>
          <w:color w:val="000000"/>
          <w:szCs w:val="21"/>
          <w:highlight w:val="none"/>
        </w:rPr>
        <w:t>名 称：</w:t>
      </w:r>
      <w:r>
        <w:rPr>
          <w:rFonts w:hint="eastAsia" w:ascii="宋体" w:hAnsi="宋体" w:cs="宋体"/>
          <w:color w:val="000000"/>
          <w:szCs w:val="21"/>
          <w:highlight w:val="none"/>
          <w:u w:val="single"/>
        </w:rPr>
        <w:t>　</w:t>
      </w:r>
      <w:r>
        <w:rPr>
          <w:rFonts w:hint="eastAsia" w:ascii="宋体" w:hAnsi="宋体" w:cs="宋体"/>
          <w:color w:val="000000"/>
          <w:kern w:val="0"/>
          <w:szCs w:val="21"/>
          <w:highlight w:val="none"/>
          <w:u w:val="single"/>
        </w:rPr>
        <w:t>广西建标建设工程咨询有限任公司</w:t>
      </w:r>
    </w:p>
    <w:p>
      <w:pPr>
        <w:keepNext w:val="0"/>
        <w:keepLines w:val="0"/>
        <w:pageBreakBefore w:val="0"/>
        <w:wordWrap/>
        <w:topLinePunct w:val="0"/>
        <w:autoSpaceDE/>
        <w:autoSpaceDN/>
        <w:bidi w:val="0"/>
        <w:adjustRightInd/>
        <w:snapToGrid/>
        <w:spacing w:line="440" w:lineRule="exact"/>
        <w:ind w:firstLine="630" w:firstLineChars="300"/>
        <w:textAlignment w:val="auto"/>
        <w:rPr>
          <w:rFonts w:hint="eastAsia" w:ascii="宋体" w:hAnsi="宋体" w:cs="宋体"/>
          <w:color w:val="000000"/>
          <w:kern w:val="0"/>
          <w:szCs w:val="21"/>
          <w:highlight w:val="none"/>
          <w:u w:val="single"/>
        </w:rPr>
      </w:pPr>
      <w:r>
        <w:rPr>
          <w:rFonts w:hint="eastAsia" w:ascii="宋体" w:hAnsi="宋体" w:cs="宋体"/>
          <w:color w:val="000000"/>
          <w:szCs w:val="21"/>
          <w:highlight w:val="none"/>
        </w:rPr>
        <w:t>地　址：</w:t>
      </w:r>
      <w:r>
        <w:rPr>
          <w:rFonts w:hint="eastAsia" w:ascii="宋体" w:hAnsi="宋体" w:cs="宋体"/>
          <w:color w:val="000000"/>
          <w:kern w:val="0"/>
          <w:szCs w:val="21"/>
          <w:highlight w:val="none"/>
          <w:u w:val="single"/>
        </w:rPr>
        <w:t>贺州市八步区太白社区星光路27号一至三层</w:t>
      </w:r>
    </w:p>
    <w:p>
      <w:pPr>
        <w:keepNext w:val="0"/>
        <w:keepLines w:val="0"/>
        <w:pageBreakBefore w:val="0"/>
        <w:wordWrap/>
        <w:topLinePunct w:val="0"/>
        <w:autoSpaceDE/>
        <w:autoSpaceDN/>
        <w:bidi w:val="0"/>
        <w:adjustRightInd/>
        <w:snapToGrid/>
        <w:spacing w:line="440" w:lineRule="exact"/>
        <w:ind w:firstLine="630" w:firstLineChars="300"/>
        <w:textAlignment w:val="auto"/>
        <w:rPr>
          <w:rFonts w:hint="eastAsia" w:ascii="宋体" w:hAnsi="宋体" w:cs="宋体"/>
          <w:color w:val="000000"/>
          <w:szCs w:val="21"/>
          <w:highlight w:val="none"/>
        </w:rPr>
      </w:pPr>
      <w:r>
        <w:rPr>
          <w:rFonts w:hint="eastAsia" w:ascii="宋体" w:hAnsi="宋体" w:cs="宋体"/>
          <w:color w:val="000000"/>
          <w:szCs w:val="21"/>
          <w:highlight w:val="none"/>
        </w:rPr>
        <w:t>联系方式：</w:t>
      </w:r>
      <w:bookmarkStart w:id="33" w:name="_Toc28359010"/>
      <w:bookmarkStart w:id="34" w:name="_Toc28359087"/>
      <w:r>
        <w:rPr>
          <w:rFonts w:hint="eastAsia" w:ascii="宋体" w:hAnsi="宋体" w:cs="宋体"/>
          <w:color w:val="000000"/>
          <w:kern w:val="0"/>
          <w:szCs w:val="21"/>
          <w:highlight w:val="none"/>
          <w:u w:val="single"/>
        </w:rPr>
        <w:t>0774-5127658</w:t>
      </w:r>
      <w:r>
        <w:rPr>
          <w:rFonts w:hint="eastAsia" w:ascii="宋体" w:hAnsi="宋体" w:cs="宋体"/>
          <w:color w:val="000000"/>
          <w:szCs w:val="21"/>
          <w:highlight w:val="none"/>
          <w:u w:val="single"/>
        </w:rPr>
        <w:t>　　　　　　　　　　　　</w:t>
      </w:r>
    </w:p>
    <w:p>
      <w:pPr>
        <w:keepNext w:val="0"/>
        <w:keepLines w:val="0"/>
        <w:pageBreakBefore w:val="0"/>
        <w:wordWrap/>
        <w:topLinePunct w:val="0"/>
        <w:autoSpaceDE/>
        <w:autoSpaceDN/>
        <w:bidi w:val="0"/>
        <w:adjustRightInd/>
        <w:snapToGrid/>
        <w:spacing w:line="440" w:lineRule="exact"/>
        <w:ind w:firstLine="630" w:firstLineChars="300"/>
        <w:textAlignment w:val="auto"/>
        <w:rPr>
          <w:rFonts w:hint="eastAsia" w:ascii="宋体" w:hAnsi="宋体" w:cs="宋体"/>
          <w:color w:val="000000"/>
          <w:szCs w:val="21"/>
          <w:highlight w:val="none"/>
          <w:u w:val="single"/>
        </w:rPr>
      </w:pPr>
      <w:r>
        <w:rPr>
          <w:rFonts w:hint="eastAsia" w:ascii="宋体" w:hAnsi="宋体" w:cs="宋体"/>
          <w:color w:val="000000"/>
          <w:szCs w:val="21"/>
          <w:highlight w:val="none"/>
        </w:rPr>
        <w:t>3.项目联系方式</w:t>
      </w:r>
      <w:bookmarkEnd w:id="33"/>
      <w:bookmarkEnd w:id="34"/>
    </w:p>
    <w:p>
      <w:pPr>
        <w:pStyle w:val="7"/>
        <w:keepNext w:val="0"/>
        <w:keepLines w:val="0"/>
        <w:pageBreakBefore w:val="0"/>
        <w:wordWrap/>
        <w:topLinePunct w:val="0"/>
        <w:autoSpaceDE/>
        <w:autoSpaceDN/>
        <w:bidi w:val="0"/>
        <w:adjustRightInd/>
        <w:snapToGrid/>
        <w:spacing w:line="440" w:lineRule="exact"/>
        <w:ind w:firstLine="630" w:firstLineChars="300"/>
        <w:textAlignment w:val="auto"/>
        <w:rPr>
          <w:rFonts w:hint="eastAsia" w:hAnsi="宋体" w:cs="宋体"/>
          <w:color w:val="000000"/>
          <w:sz w:val="21"/>
          <w:highlight w:val="none"/>
        </w:rPr>
      </w:pPr>
      <w:r>
        <w:rPr>
          <w:rFonts w:hint="eastAsia" w:hAnsi="宋体" w:cs="宋体"/>
          <w:color w:val="000000"/>
          <w:sz w:val="21"/>
          <w:highlight w:val="none"/>
        </w:rPr>
        <w:t>项目联系人：</w:t>
      </w:r>
      <w:r>
        <w:rPr>
          <w:rFonts w:hint="eastAsia" w:hAnsi="宋体" w:cs="宋体"/>
          <w:color w:val="000000"/>
          <w:sz w:val="21"/>
          <w:highlight w:val="none"/>
          <w:u w:val="single"/>
        </w:rPr>
        <w:t xml:space="preserve">  </w:t>
      </w:r>
      <w:r>
        <w:rPr>
          <w:rFonts w:hint="eastAsia" w:hAnsi="宋体" w:cs="宋体"/>
          <w:color w:val="000000"/>
          <w:sz w:val="21"/>
          <w:highlight w:val="none"/>
          <w:u w:val="single"/>
          <w:lang w:eastAsia="zh-CN"/>
        </w:rPr>
        <w:t>张梦</w:t>
      </w:r>
      <w:r>
        <w:rPr>
          <w:rFonts w:hint="eastAsia" w:hAnsi="宋体" w:cs="宋体"/>
          <w:color w:val="000000"/>
          <w:sz w:val="21"/>
          <w:highlight w:val="none"/>
          <w:u w:val="single"/>
        </w:rPr>
        <w:t xml:space="preserve">              </w:t>
      </w:r>
      <w:r>
        <w:rPr>
          <w:rFonts w:hint="eastAsia" w:hAnsi="宋体" w:cs="宋体"/>
          <w:color w:val="000000"/>
          <w:sz w:val="21"/>
          <w:highlight w:val="none"/>
          <w:u w:val="single"/>
          <w:lang w:val="en-US" w:eastAsia="zh-CN"/>
        </w:rPr>
        <w:t xml:space="preserve">   </w:t>
      </w:r>
      <w:r>
        <w:rPr>
          <w:rFonts w:hint="eastAsia" w:hAnsi="宋体" w:cs="宋体"/>
          <w:color w:val="000000"/>
          <w:sz w:val="21"/>
          <w:highlight w:val="none"/>
          <w:u w:val="single"/>
        </w:rPr>
        <w:t xml:space="preserve">       </w:t>
      </w:r>
    </w:p>
    <w:p>
      <w:pPr>
        <w:keepNext w:val="0"/>
        <w:keepLines w:val="0"/>
        <w:pageBreakBefore w:val="0"/>
        <w:wordWrap/>
        <w:topLinePunct w:val="0"/>
        <w:autoSpaceDE/>
        <w:autoSpaceDN/>
        <w:bidi w:val="0"/>
        <w:adjustRightInd/>
        <w:snapToGrid/>
        <w:spacing w:line="440" w:lineRule="exact"/>
        <w:ind w:firstLine="630" w:firstLineChars="300"/>
        <w:textAlignment w:val="auto"/>
        <w:rPr>
          <w:rFonts w:hint="eastAsia" w:ascii="宋体" w:hAnsi="宋体" w:cs="宋体"/>
          <w:color w:val="000000"/>
          <w:szCs w:val="21"/>
          <w:highlight w:val="none"/>
          <w:u w:val="single"/>
        </w:rPr>
      </w:pPr>
      <w:r>
        <w:rPr>
          <w:rFonts w:hint="eastAsia" w:ascii="宋体" w:hAnsi="宋体" w:cs="宋体"/>
          <w:color w:val="000000"/>
          <w:szCs w:val="21"/>
          <w:highlight w:val="none"/>
        </w:rPr>
        <w:t>电　话：</w:t>
      </w:r>
      <w:r>
        <w:rPr>
          <w:rFonts w:hint="eastAsia" w:ascii="宋体" w:hAnsi="宋体" w:cs="宋体"/>
          <w:color w:val="000000"/>
          <w:szCs w:val="21"/>
          <w:highlight w:val="none"/>
          <w:u w:val="single"/>
        </w:rPr>
        <w:t>　</w:t>
      </w:r>
      <w:r>
        <w:rPr>
          <w:rFonts w:hint="eastAsia" w:ascii="宋体" w:hAnsi="宋体" w:cs="宋体"/>
          <w:color w:val="000000"/>
          <w:kern w:val="0"/>
          <w:szCs w:val="21"/>
          <w:highlight w:val="none"/>
          <w:u w:val="single"/>
        </w:rPr>
        <w:t>0774-5127658</w:t>
      </w:r>
      <w:r>
        <w:rPr>
          <w:rFonts w:hint="eastAsia" w:ascii="宋体" w:hAnsi="宋体" w:cs="宋体"/>
          <w:color w:val="000000"/>
          <w:szCs w:val="21"/>
          <w:highlight w:val="none"/>
          <w:u w:val="single"/>
        </w:rPr>
        <w:t>　　　　　　　　　　　</w:t>
      </w:r>
    </w:p>
    <w:p>
      <w:pPr>
        <w:keepNext w:val="0"/>
        <w:keepLines w:val="0"/>
        <w:pageBreakBefore w:val="0"/>
        <w:wordWrap/>
        <w:topLinePunct w:val="0"/>
        <w:autoSpaceDE/>
        <w:autoSpaceDN/>
        <w:bidi w:val="0"/>
        <w:adjustRightInd/>
        <w:snapToGrid/>
        <w:spacing w:line="440" w:lineRule="exact"/>
        <w:ind w:firstLine="630" w:firstLineChars="300"/>
        <w:textAlignment w:val="auto"/>
        <w:rPr>
          <w:rFonts w:hint="eastAsia" w:ascii="宋体" w:hAnsi="宋体" w:cs="宋体"/>
          <w:color w:val="000000"/>
          <w:szCs w:val="21"/>
          <w:highlight w:val="none"/>
        </w:rPr>
      </w:pPr>
      <w:r>
        <w:rPr>
          <w:rFonts w:hint="eastAsia" w:ascii="宋体" w:hAnsi="宋体" w:cs="宋体"/>
          <w:color w:val="000000"/>
          <w:szCs w:val="21"/>
          <w:highlight w:val="none"/>
        </w:rPr>
        <w:t>4.监督部门</w:t>
      </w:r>
    </w:p>
    <w:p>
      <w:pPr>
        <w:keepNext w:val="0"/>
        <w:keepLines w:val="0"/>
        <w:pageBreakBefore w:val="0"/>
        <w:widowControl/>
        <w:wordWrap/>
        <w:topLinePunct w:val="0"/>
        <w:autoSpaceDE/>
        <w:autoSpaceDN/>
        <w:bidi w:val="0"/>
        <w:adjustRightInd/>
        <w:snapToGrid/>
        <w:spacing w:line="440" w:lineRule="exact"/>
        <w:ind w:right="420" w:firstLine="630" w:firstLineChars="300"/>
        <w:textAlignment w:val="auto"/>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名    称：</w:t>
      </w:r>
      <w:r>
        <w:rPr>
          <w:rFonts w:hint="eastAsia" w:ascii="宋体" w:hAnsi="宋体" w:cs="宋体"/>
          <w:color w:val="000000"/>
          <w:kern w:val="0"/>
          <w:szCs w:val="21"/>
          <w:highlight w:val="none"/>
          <w:u w:val="single"/>
        </w:rPr>
        <w:t>贺州市平桂区教育和科学技术局</w:t>
      </w:r>
      <w:r>
        <w:rPr>
          <w:rFonts w:hint="eastAsia" w:ascii="宋体" w:hAnsi="宋体" w:cs="宋体"/>
          <w:color w:val="000000"/>
          <w:kern w:val="0"/>
          <w:szCs w:val="21"/>
          <w:highlight w:val="none"/>
          <w:u w:val="single"/>
          <w:lang w:val="en-US" w:eastAsia="zh-CN"/>
        </w:rPr>
        <w:t xml:space="preserve">  0774-8836691</w:t>
      </w:r>
    </w:p>
    <w:p>
      <w:pPr>
        <w:keepNext w:val="0"/>
        <w:keepLines w:val="0"/>
        <w:pageBreakBefore w:val="0"/>
        <w:wordWrap/>
        <w:topLinePunct w:val="0"/>
        <w:autoSpaceDE w:val="0"/>
        <w:autoSpaceDN w:val="0"/>
        <w:bidi w:val="0"/>
        <w:adjustRightInd w:val="0"/>
        <w:spacing w:line="360" w:lineRule="exact"/>
        <w:ind w:left="-540" w:leftChars="-257" w:right="315" w:firstLine="312" w:firstLineChars="149"/>
        <w:jc w:val="right"/>
        <w:textAlignment w:val="auto"/>
        <w:rPr>
          <w:rFonts w:hint="eastAsia" w:ascii="宋体" w:hAnsi="宋体" w:cs="宋体"/>
          <w:b/>
          <w:bCs/>
          <w:color w:val="000000"/>
          <w:kern w:val="0"/>
          <w:szCs w:val="21"/>
          <w:highlight w:val="none"/>
        </w:rPr>
      </w:pPr>
      <w:r>
        <w:rPr>
          <w:rFonts w:hint="eastAsia" w:ascii="宋体" w:hAnsi="宋体" w:cs="宋体"/>
          <w:color w:val="000000"/>
          <w:kern w:val="0"/>
          <w:szCs w:val="21"/>
          <w:highlight w:val="none"/>
        </w:rPr>
        <w:t>广西建标建设工程咨询有限责任公司</w:t>
      </w:r>
    </w:p>
    <w:p>
      <w:pPr>
        <w:keepNext w:val="0"/>
        <w:keepLines w:val="0"/>
        <w:pageBreakBefore w:val="0"/>
        <w:wordWrap/>
        <w:topLinePunct w:val="0"/>
        <w:bidi w:val="0"/>
        <w:spacing w:line="360" w:lineRule="exact"/>
        <w:ind w:firstLine="210" w:firstLineChars="100"/>
        <w:jc w:val="right"/>
        <w:textAlignment w:val="auto"/>
        <w:rPr>
          <w:rFonts w:hint="eastAsia" w:ascii="宋体" w:hAnsi="宋体" w:cs="宋体"/>
          <w:color w:val="000000"/>
          <w:szCs w:val="21"/>
          <w:highlight w:val="none"/>
        </w:rPr>
      </w:pPr>
      <w:r>
        <w:rPr>
          <w:rFonts w:hint="eastAsia" w:ascii="宋体" w:hAnsi="宋体" w:cs="宋体"/>
          <w:color w:val="000000"/>
          <w:szCs w:val="21"/>
          <w:highlight w:val="none"/>
          <w:u w:val="single"/>
        </w:rPr>
        <w:t xml:space="preserve"> 202</w:t>
      </w:r>
      <w:r>
        <w:rPr>
          <w:rFonts w:hint="eastAsia" w:ascii="宋体" w:hAnsi="宋体" w:cs="宋体"/>
          <w:color w:val="000000"/>
          <w:szCs w:val="21"/>
          <w:highlight w:val="none"/>
          <w:u w:val="single"/>
          <w:lang w:val="en-US" w:eastAsia="zh-CN"/>
        </w:rPr>
        <w:t>4</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u w:val="single"/>
          <w:lang w:val="en-US" w:eastAsia="zh-CN"/>
        </w:rPr>
        <w:t xml:space="preserve">1 </w:t>
      </w:r>
      <w:r>
        <w:rPr>
          <w:rFonts w:hint="eastAsia" w:ascii="宋体" w:hAnsi="宋体" w:cs="宋体"/>
          <w:color w:val="000000"/>
          <w:szCs w:val="21"/>
          <w:highlight w:val="none"/>
        </w:rPr>
        <w:t>月</w:t>
      </w:r>
      <w:r>
        <w:rPr>
          <w:rFonts w:hint="eastAsia" w:ascii="宋体" w:hAnsi="宋体" w:cs="宋体"/>
          <w:color w:val="000000"/>
          <w:szCs w:val="21"/>
          <w:highlight w:val="none"/>
          <w:u w:val="single"/>
          <w:lang w:val="en-US" w:eastAsia="zh-CN"/>
        </w:rPr>
        <w:t>25</w:t>
      </w:r>
      <w:r>
        <w:rPr>
          <w:rFonts w:hint="eastAsia" w:ascii="宋体" w:hAnsi="宋体" w:cs="宋体"/>
          <w:color w:val="000000"/>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zUzZWFkMDIwNzBmMjZhMTFjMmQxZDk4YTQ4ZTYifQ=="/>
  </w:docVars>
  <w:rsids>
    <w:rsidRoot w:val="00000000"/>
    <w:rsid w:val="17E078D5"/>
    <w:rsid w:val="2EB04ABA"/>
    <w:rsid w:val="371D3646"/>
    <w:rsid w:val="6BF3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39"/>
    <w:pPr>
      <w:tabs>
        <w:tab w:val="right" w:leader="dot" w:pos="8398"/>
      </w:tabs>
      <w:spacing w:before="120" w:after="120"/>
      <w:ind w:firstLine="240" w:firstLineChars="100"/>
      <w:jc w:val="left"/>
    </w:pPr>
    <w:rPr>
      <w:rFonts w:ascii="宋体" w:hAnsi="宋体"/>
      <w:b/>
      <w:bCs/>
      <w:caps/>
      <w:sz w:val="24"/>
    </w:rPr>
  </w:style>
  <w:style w:type="paragraph" w:styleId="3">
    <w:name w:val="Normal Indent"/>
    <w:basedOn w:val="1"/>
    <w:autoRedefine/>
    <w:qFormat/>
    <w:uiPriority w:val="0"/>
    <w:pPr>
      <w:ind w:firstLine="420"/>
    </w:pPr>
    <w:rPr>
      <w:szCs w:val="20"/>
    </w:rPr>
  </w:style>
  <w:style w:type="paragraph" w:styleId="4">
    <w:name w:val="Body Text"/>
    <w:basedOn w:val="1"/>
    <w:next w:val="5"/>
    <w:autoRedefine/>
    <w:qFormat/>
    <w:uiPriority w:val="99"/>
    <w:pPr>
      <w:spacing w:line="380" w:lineRule="exact"/>
    </w:pPr>
    <w:rPr>
      <w:kern w:val="0"/>
      <w:sz w:val="24"/>
    </w:rPr>
  </w:style>
  <w:style w:type="paragraph" w:customStyle="1" w:styleId="5">
    <w:name w:val="Default"/>
    <w:next w:val="6"/>
    <w:autoRedefine/>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6">
    <w:name w:val="正文文字 6"/>
    <w:next w:val="1"/>
    <w:autoRedefine/>
    <w:qFormat/>
    <w:uiPriority w:val="99"/>
    <w:pPr>
      <w:widowControl w:val="0"/>
      <w:ind w:left="240"/>
      <w:jc w:val="both"/>
    </w:pPr>
    <w:rPr>
      <w:rFonts w:ascii="宋体" w:hAnsi="Times New Roman" w:eastAsia="宋体" w:cs="Times New Roman"/>
      <w:b/>
      <w:bCs/>
      <w:kern w:val="2"/>
      <w:sz w:val="32"/>
      <w:szCs w:val="32"/>
      <w:lang w:val="en-US" w:eastAsia="zh-CN" w:bidi="ar-SA"/>
    </w:rPr>
  </w:style>
  <w:style w:type="paragraph" w:styleId="7">
    <w:name w:val="Plain Text"/>
    <w:basedOn w:val="1"/>
    <w:next w:val="1"/>
    <w:autoRedefine/>
    <w:qFormat/>
    <w:uiPriority w:val="0"/>
    <w:rPr>
      <w:rFonts w:ascii="宋体" w:hAnsi="Courier New"/>
      <w:kern w:val="0"/>
      <w:sz w:val="20"/>
      <w:szCs w:val="21"/>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2024-01-23T08:54:00Z</dcterms:created>
  <dc:creator>Administrator</dc:creator>
  <cp:lastModifiedBy>代理机构</cp:lastModifiedBy>
  <cp:lastPrinted>2024-01-25T08:47:57Z</cp:lastPrinted>
  <dcterms:modified xsi:type="dcterms:W3CDTF">2024-01-25T08:51:29Z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0949E1F06C3D4959B6E5DA01E77029B6_12</vt:lpwstr>
  </property>
</Properties>
</file>